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F558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B7564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9C5AC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B7564E" w:rsidRPr="00C240C9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C240C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B7564E" w:rsidRPr="00C240C9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B7564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7564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7564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C240C9" w:rsidRDefault="00B7564E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240C9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C240C9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C240C9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C240C9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C240C9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C240C9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C240C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C240C9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C240C9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C240C9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C240C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C240C9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C240C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B7564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240C9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FF5580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B7564E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9C5ACD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B7564E" w:rsidRPr="00C240C9">
                  <w:rPr>
                    <w:rFonts w:ascii="Times New Roman" w:eastAsia="Calibri" w:hAnsi="Times New Roman"/>
                    <w:sz w:val="28"/>
                    <w:szCs w:val="28"/>
                  </w:rPr>
                  <w:t xml:space="preserve">Tájékoztatás az EVIN Nonprofit </w:t>
                </w:r>
                <w:proofErr w:type="spellStart"/>
                <w:r w:rsidR="00B7564E" w:rsidRPr="00C240C9">
                  <w:rPr>
                    <w:rFonts w:ascii="Times New Roman" w:eastAsia="Calibri" w:hAnsi="Times New Roman"/>
                    <w:sz w:val="28"/>
                    <w:szCs w:val="28"/>
                  </w:rPr>
                  <w:t>Zrt</w:t>
                </w:r>
                <w:proofErr w:type="spellEnd"/>
                <w:r w:rsidR="00B7564E" w:rsidRPr="00C240C9">
                  <w:rPr>
                    <w:rFonts w:ascii="Times New Roman" w:eastAsia="Calibri" w:hAnsi="Times New Roman"/>
                    <w:sz w:val="28"/>
                    <w:szCs w:val="28"/>
                  </w:rPr>
                  <w:t xml:space="preserve">., mint ajánlatkérő által lefolytatott „Erzsébetvárosi energiaközösség - </w:t>
                </w:r>
                <w:proofErr w:type="gramStart"/>
                <w:r w:rsidR="00B7564E" w:rsidRPr="00C240C9">
                  <w:rPr>
                    <w:rFonts w:ascii="Times New Roman" w:eastAsia="Calibri" w:hAnsi="Times New Roman"/>
                    <w:sz w:val="28"/>
                    <w:szCs w:val="28"/>
                  </w:rPr>
                  <w:t>Budapest,</w:t>
                </w:r>
                <w:proofErr w:type="gramEnd"/>
                <w:r w:rsidR="00B7564E" w:rsidRPr="00C240C9">
                  <w:rPr>
                    <w:rFonts w:ascii="Times New Roman" w:eastAsia="Calibri" w:hAnsi="Times New Roman"/>
                    <w:sz w:val="28"/>
                    <w:szCs w:val="28"/>
                  </w:rPr>
                  <w:t xml:space="preserve"> VII. kerület, Szövetség utca 15. szám alatti épületen napelemes rendszer kiépítése” tárgyú közbeszerzési eljárás eredményéről</w:t>
                </w:r>
              </w:sdtContent>
            </w:sdt>
          </w:p>
        </w:tc>
      </w:tr>
    </w:tbl>
    <w:p w:rsidR="00CC0CD0" w:rsidRPr="005B03DE" w:rsidRDefault="00B7564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B7564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B7564E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7564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C240C9" w:rsidRDefault="00B7564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C240C9">
        <w:rPr>
          <w:rFonts w:ascii="Times New Roman" w:hAnsi="Times New Roman"/>
          <w:sz w:val="24"/>
          <w:szCs w:val="24"/>
        </w:rPr>
        <w:t>Tóth János</w:t>
      </w:r>
    </w:p>
    <w:p w:rsidR="00A525D4" w:rsidRPr="00C240C9" w:rsidRDefault="00B7564E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240C9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240C9" w:rsidRDefault="00B7564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240C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C240C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C240C9">
        <w:rPr>
          <w:rFonts w:ascii="Times New Roman" w:hAnsi="Times New Roman"/>
          <w:b/>
          <w:bCs/>
          <w:sz w:val="24"/>
          <w:szCs w:val="24"/>
        </w:rPr>
        <w:t>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240C9" w:rsidRPr="00C07458" w:rsidRDefault="00C240C9" w:rsidP="00C240C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C0745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C07458">
        <w:rPr>
          <w:rFonts w:ascii="Times New Roman" w:hAnsi="Times New Roman"/>
          <w:b/>
          <w:bCs/>
          <w:sz w:val="24"/>
          <w:szCs w:val="24"/>
        </w:rPr>
        <w:t>Bizottság</w:t>
      </w:r>
      <w:r w:rsidRPr="00C0745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C240C9" w:rsidRPr="00C07458" w:rsidRDefault="00C240C9" w:rsidP="00C24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40C9" w:rsidRPr="00C07458" w:rsidRDefault="00C240C9" w:rsidP="00C240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C07458">
        <w:rPr>
          <w:rFonts w:ascii="Times New Roman" w:hAnsi="Times New Roman"/>
          <w:sz w:val="24"/>
          <w:szCs w:val="24"/>
        </w:rPr>
        <w:t>Zrt</w:t>
      </w:r>
      <w:proofErr w:type="spellEnd"/>
      <w:r w:rsidRPr="00C07458">
        <w:rPr>
          <w:rFonts w:ascii="Times New Roman" w:hAnsi="Times New Roman"/>
          <w:sz w:val="24"/>
          <w:szCs w:val="24"/>
        </w:rPr>
        <w:t xml:space="preserve">. (a továbbiakban: Társaság) az „Erzsébetvárosi energiaközösség - </w:t>
      </w:r>
      <w:proofErr w:type="gramStart"/>
      <w:r w:rsidRPr="00C07458">
        <w:rPr>
          <w:rFonts w:ascii="Times New Roman" w:hAnsi="Times New Roman"/>
          <w:sz w:val="24"/>
          <w:szCs w:val="24"/>
        </w:rPr>
        <w:t>Budapest,</w:t>
      </w:r>
      <w:proofErr w:type="gramEnd"/>
      <w:r w:rsidRPr="00C07458">
        <w:rPr>
          <w:rFonts w:ascii="Times New Roman" w:hAnsi="Times New Roman"/>
          <w:sz w:val="24"/>
          <w:szCs w:val="24"/>
        </w:rPr>
        <w:t xml:space="preserve"> VII. kerület, Szövetség utca 15. (</w:t>
      </w:r>
      <w:proofErr w:type="spellStart"/>
      <w:r w:rsidRPr="00C07458">
        <w:rPr>
          <w:rFonts w:ascii="Times New Roman" w:hAnsi="Times New Roman"/>
          <w:sz w:val="24"/>
          <w:szCs w:val="24"/>
        </w:rPr>
        <w:t>hrsz</w:t>
      </w:r>
      <w:proofErr w:type="spellEnd"/>
      <w:r w:rsidRPr="00C07458">
        <w:rPr>
          <w:rFonts w:ascii="Times New Roman" w:hAnsi="Times New Roman"/>
          <w:sz w:val="24"/>
          <w:szCs w:val="24"/>
        </w:rPr>
        <w:t xml:space="preserve">.: 33614) szám alatti épületen napelemes rendszer kiépítése” tárgyú projektelem a kivitelezését biztosító vállalkozási szerződés megkötése érdekében a Pénzügyi és Kerületfejlesztési Bizottság 475/2025. (VI.16.) jóváhagyó határozata alapján (1. melléklet) </w:t>
      </w:r>
      <w:bookmarkStart w:id="1" w:name="_Hlk106634590"/>
      <w:r w:rsidRPr="00C07458">
        <w:rPr>
          <w:rFonts w:ascii="Times New Roman" w:hAnsi="Times New Roman"/>
          <w:bCs/>
          <w:i/>
          <w:iCs/>
          <w:sz w:val="24"/>
          <w:szCs w:val="24"/>
        </w:rPr>
        <w:t xml:space="preserve">„Erzsébetvárosi energiaközösség - </w:t>
      </w:r>
      <w:proofErr w:type="gramStart"/>
      <w:r w:rsidRPr="00C07458">
        <w:rPr>
          <w:rFonts w:ascii="Times New Roman" w:hAnsi="Times New Roman"/>
          <w:bCs/>
          <w:i/>
          <w:iCs/>
          <w:sz w:val="24"/>
          <w:szCs w:val="24"/>
        </w:rPr>
        <w:t>Budapest,</w:t>
      </w:r>
      <w:proofErr w:type="gramEnd"/>
      <w:r w:rsidRPr="00C07458">
        <w:rPr>
          <w:rFonts w:ascii="Times New Roman" w:hAnsi="Times New Roman"/>
          <w:bCs/>
          <w:i/>
          <w:iCs/>
          <w:sz w:val="24"/>
          <w:szCs w:val="24"/>
        </w:rPr>
        <w:t xml:space="preserve"> VII. kerület, Szövetség utca 15. (</w:t>
      </w:r>
      <w:proofErr w:type="spellStart"/>
      <w:r w:rsidRPr="00C07458">
        <w:rPr>
          <w:rFonts w:ascii="Times New Roman" w:hAnsi="Times New Roman"/>
          <w:bCs/>
          <w:i/>
          <w:iCs/>
          <w:sz w:val="24"/>
          <w:szCs w:val="24"/>
        </w:rPr>
        <w:t>hrsz</w:t>
      </w:r>
      <w:proofErr w:type="spellEnd"/>
      <w:r w:rsidRPr="00C07458">
        <w:rPr>
          <w:rFonts w:ascii="Times New Roman" w:hAnsi="Times New Roman"/>
          <w:bCs/>
          <w:i/>
          <w:iCs/>
          <w:sz w:val="24"/>
          <w:szCs w:val="24"/>
        </w:rPr>
        <w:t>.: 33614) szám alatti épületen napelemes rendszer kiépítése</w:t>
      </w:r>
      <w:proofErr w:type="gramStart"/>
      <w:r w:rsidRPr="00C07458">
        <w:rPr>
          <w:rFonts w:ascii="Times New Roman" w:hAnsi="Times New Roman"/>
          <w:bCs/>
          <w:i/>
          <w:iCs/>
          <w:sz w:val="24"/>
          <w:szCs w:val="24"/>
        </w:rPr>
        <w:t>”</w:t>
      </w:r>
      <w:bookmarkEnd w:id="1"/>
      <w:r w:rsidRPr="00C07458" w:rsidDel="00DA561E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C07458" w:rsidDel="00603625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C07458">
        <w:rPr>
          <w:rFonts w:ascii="Times New Roman" w:hAnsi="Times New Roman"/>
          <w:sz w:val="24"/>
          <w:szCs w:val="24"/>
        </w:rPr>
        <w:t>tárgyában</w:t>
      </w:r>
      <w:proofErr w:type="gramEnd"/>
      <w:r w:rsidRPr="00C07458">
        <w:rPr>
          <w:rFonts w:ascii="Times New Roman" w:hAnsi="Times New Roman"/>
          <w:sz w:val="24"/>
          <w:szCs w:val="24"/>
        </w:rPr>
        <w:t xml:space="preserve"> közbeszerzési eljárást folytatott le.</w:t>
      </w:r>
    </w:p>
    <w:p w:rsidR="00C240C9" w:rsidRPr="00C07458" w:rsidRDefault="00C240C9" w:rsidP="00C240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40C9" w:rsidRPr="00C07458" w:rsidRDefault="00C240C9" w:rsidP="00C240C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proofErr w:type="gramStart"/>
      <w:r w:rsidRPr="00C07458">
        <w:rPr>
          <w:rFonts w:ascii="Times New Roman" w:hAnsi="Times New Roman"/>
          <w:sz w:val="24"/>
          <w:szCs w:val="24"/>
        </w:rPr>
        <w:t>és  Budapest</w:t>
      </w:r>
      <w:proofErr w:type="gramEnd"/>
      <w:r w:rsidRPr="00C07458">
        <w:rPr>
          <w:rFonts w:ascii="Times New Roman" w:hAnsi="Times New Roman"/>
          <w:sz w:val="24"/>
          <w:szCs w:val="24"/>
        </w:rPr>
        <w:t xml:space="preserve"> Főváros VII. Kerület Erzsébetvárosi Polgármesteri Hivatala VI/17/2023. (XII.11.) számú Közbeszerzési szabályzata I. fejezet 1.4 pontja szerint: </w:t>
      </w:r>
      <w:r w:rsidRPr="00C07458">
        <w:rPr>
          <w:rFonts w:ascii="Times New Roman" w:hAnsi="Times New Roman"/>
          <w:i/>
          <w:sz w:val="24"/>
          <w:szCs w:val="24"/>
        </w:rPr>
        <w:t>„</w:t>
      </w:r>
      <w:proofErr w:type="gramStart"/>
      <w:r w:rsidRPr="00C07458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C07458">
        <w:rPr>
          <w:rFonts w:ascii="Times New Roman" w:hAnsi="Times New Roman"/>
          <w:i/>
          <w:sz w:val="24"/>
          <w:szCs w:val="24"/>
        </w:rPr>
        <w:t xml:space="preserve"> saját közbeszerzési szabályzattal rendelkező Gazdasági társaságok ... A közbeszerzési eljárásban meghozott érdemi döntésüket, így az egyes ajánlatok érvényessé/érvénytelenné nyilvánítását, az eljárást lezáró döntést, a megkötött szerződést, annak módosítását a Bizottság részére kötelesek megküldeni.”</w:t>
      </w:r>
    </w:p>
    <w:p w:rsidR="00C240C9" w:rsidRPr="00C07458" w:rsidRDefault="00C240C9" w:rsidP="00C240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40C9" w:rsidRPr="00C07458" w:rsidRDefault="00C240C9" w:rsidP="00C240C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07458">
        <w:rPr>
          <w:rFonts w:ascii="Times New Roman" w:hAnsi="Times New Roman"/>
          <w:sz w:val="24"/>
          <w:szCs w:val="24"/>
          <w:u w:val="single"/>
        </w:rPr>
        <w:t xml:space="preserve">Fentiek alapján az alábbiakban </w:t>
      </w:r>
      <w:proofErr w:type="spellStart"/>
      <w:r w:rsidRPr="00C07458">
        <w:rPr>
          <w:rFonts w:ascii="Times New Roman" w:hAnsi="Times New Roman"/>
          <w:sz w:val="24"/>
          <w:szCs w:val="24"/>
          <w:u w:val="single"/>
        </w:rPr>
        <w:t>összefogljuk</w:t>
      </w:r>
      <w:proofErr w:type="spellEnd"/>
      <w:r w:rsidRPr="00C07458">
        <w:rPr>
          <w:rFonts w:ascii="Times New Roman" w:hAnsi="Times New Roman"/>
          <w:sz w:val="24"/>
          <w:szCs w:val="24"/>
          <w:u w:val="single"/>
        </w:rPr>
        <w:t xml:space="preserve"> a közbeszerzési eljárás legfőbb cselekményeit, döntéseket:</w:t>
      </w:r>
    </w:p>
    <w:p w:rsidR="00C240C9" w:rsidRPr="00C07458" w:rsidRDefault="00C240C9" w:rsidP="00C240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40C9" w:rsidRPr="00C07458" w:rsidRDefault="00C240C9" w:rsidP="00C240C9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>Ajánlatkérő 2025.06.19. napján - EKR000357962025 azonosítószám alatt - a Kbt. 115. § szerinti nyílt közbeszerzési eljárást indított az alábbi 5 ajánlattevő felhívásával:</w:t>
      </w:r>
    </w:p>
    <w:p w:rsidR="00C240C9" w:rsidRPr="00C07458" w:rsidRDefault="00C240C9" w:rsidP="00C240C9">
      <w:pPr>
        <w:pStyle w:val="Listaszerbekezds"/>
        <w:numPr>
          <w:ilvl w:val="1"/>
          <w:numId w:val="21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07458">
        <w:rPr>
          <w:rFonts w:ascii="Times New Roman" w:hAnsi="Times New Roman"/>
          <w:sz w:val="24"/>
          <w:szCs w:val="24"/>
        </w:rPr>
        <w:t>Emobility</w:t>
      </w:r>
      <w:proofErr w:type="spellEnd"/>
      <w:r w:rsidRPr="00C074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458">
        <w:rPr>
          <w:rFonts w:ascii="Times New Roman" w:hAnsi="Times New Roman"/>
          <w:sz w:val="24"/>
          <w:szCs w:val="24"/>
        </w:rPr>
        <w:t>Solutions</w:t>
      </w:r>
      <w:proofErr w:type="spellEnd"/>
      <w:r w:rsidRPr="00C07458">
        <w:rPr>
          <w:rFonts w:ascii="Times New Roman" w:hAnsi="Times New Roman"/>
          <w:sz w:val="24"/>
          <w:szCs w:val="24"/>
        </w:rPr>
        <w:t xml:space="preserve"> Szolgáltató és Kereskedelmi Kft.</w:t>
      </w:r>
    </w:p>
    <w:p w:rsidR="00C240C9" w:rsidRPr="00C07458" w:rsidRDefault="00C240C9" w:rsidP="00C240C9">
      <w:pPr>
        <w:pStyle w:val="Listaszerbekezds"/>
        <w:numPr>
          <w:ilvl w:val="1"/>
          <w:numId w:val="21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>Egrid Kft.</w:t>
      </w:r>
    </w:p>
    <w:p w:rsidR="00C240C9" w:rsidRPr="00C07458" w:rsidRDefault="00C240C9" w:rsidP="00C240C9">
      <w:pPr>
        <w:pStyle w:val="Listaszerbekezds"/>
        <w:numPr>
          <w:ilvl w:val="1"/>
          <w:numId w:val="21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 xml:space="preserve">MARLA </w:t>
      </w:r>
      <w:proofErr w:type="spellStart"/>
      <w:r w:rsidRPr="00C07458">
        <w:rPr>
          <w:rFonts w:ascii="Times New Roman" w:hAnsi="Times New Roman"/>
          <w:sz w:val="24"/>
          <w:szCs w:val="24"/>
        </w:rPr>
        <w:t>Elektro</w:t>
      </w:r>
      <w:proofErr w:type="spellEnd"/>
      <w:r w:rsidRPr="00C07458">
        <w:rPr>
          <w:rFonts w:ascii="Times New Roman" w:hAnsi="Times New Roman"/>
          <w:sz w:val="24"/>
          <w:szCs w:val="24"/>
        </w:rPr>
        <w:t xml:space="preserve"> Kft.</w:t>
      </w:r>
    </w:p>
    <w:p w:rsidR="00C240C9" w:rsidRPr="00C07458" w:rsidRDefault="00C240C9" w:rsidP="00C240C9">
      <w:pPr>
        <w:pStyle w:val="Listaszerbekezds"/>
        <w:numPr>
          <w:ilvl w:val="1"/>
          <w:numId w:val="21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>Kabinet-</w:t>
      </w:r>
      <w:proofErr w:type="spellStart"/>
      <w:r w:rsidRPr="00C07458">
        <w:rPr>
          <w:rFonts w:ascii="Times New Roman" w:hAnsi="Times New Roman"/>
          <w:sz w:val="24"/>
          <w:szCs w:val="24"/>
        </w:rPr>
        <w:t>Solar</w:t>
      </w:r>
      <w:proofErr w:type="spellEnd"/>
      <w:r w:rsidRPr="00C07458">
        <w:rPr>
          <w:rFonts w:ascii="Times New Roman" w:hAnsi="Times New Roman"/>
          <w:sz w:val="24"/>
          <w:szCs w:val="24"/>
        </w:rPr>
        <w:t xml:space="preserve"> Mérnöki, Szolgáltató, Kivitelező, Kereskedelmi és Gyártó Kft.</w:t>
      </w:r>
    </w:p>
    <w:p w:rsidR="00C240C9" w:rsidRPr="00C07458" w:rsidRDefault="00C240C9" w:rsidP="00C240C9">
      <w:pPr>
        <w:pStyle w:val="Listaszerbekezds"/>
        <w:numPr>
          <w:ilvl w:val="1"/>
          <w:numId w:val="21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 xml:space="preserve">SONO </w:t>
      </w:r>
      <w:proofErr w:type="spellStart"/>
      <w:r w:rsidRPr="00C07458">
        <w:rPr>
          <w:rFonts w:ascii="Times New Roman" w:hAnsi="Times New Roman"/>
          <w:sz w:val="24"/>
          <w:szCs w:val="24"/>
        </w:rPr>
        <w:t>Elektro</w:t>
      </w:r>
      <w:proofErr w:type="spellEnd"/>
      <w:r w:rsidRPr="00C07458">
        <w:rPr>
          <w:rFonts w:ascii="Times New Roman" w:hAnsi="Times New Roman"/>
          <w:sz w:val="24"/>
          <w:szCs w:val="24"/>
        </w:rPr>
        <w:t xml:space="preserve"> Szolgáltató és Kereskedelmi Kft.</w:t>
      </w:r>
    </w:p>
    <w:p w:rsidR="00C240C9" w:rsidRPr="00C07458" w:rsidRDefault="00C240C9" w:rsidP="00C240C9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 xml:space="preserve">A felhívás és a közbeszerzési </w:t>
      </w:r>
      <w:proofErr w:type="gramStart"/>
      <w:r w:rsidRPr="00C07458">
        <w:rPr>
          <w:rFonts w:ascii="Times New Roman" w:hAnsi="Times New Roman"/>
          <w:sz w:val="24"/>
          <w:szCs w:val="24"/>
        </w:rPr>
        <w:t>dokumentumok</w:t>
      </w:r>
      <w:proofErr w:type="gramEnd"/>
      <w:r w:rsidRPr="00C07458">
        <w:rPr>
          <w:rFonts w:ascii="Times New Roman" w:hAnsi="Times New Roman"/>
          <w:sz w:val="24"/>
          <w:szCs w:val="24"/>
        </w:rPr>
        <w:t xml:space="preserve"> módosítására egy alkalommal került sor, az eljárásban az ajánlattételi határidő került meghosszabbításra.</w:t>
      </w:r>
    </w:p>
    <w:p w:rsidR="00C240C9" w:rsidRPr="00C07458" w:rsidRDefault="00C240C9" w:rsidP="00C240C9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 xml:space="preserve">Ajánlatok benyújtásának határideje: </w:t>
      </w:r>
      <w:r w:rsidRPr="00C07458">
        <w:rPr>
          <w:rFonts w:ascii="Times New Roman" w:eastAsia="Calibri" w:hAnsi="Times New Roman"/>
          <w:sz w:val="24"/>
          <w:szCs w:val="24"/>
        </w:rPr>
        <w:t>2025.07.04</w:t>
      </w:r>
      <w:r w:rsidRPr="00C07458">
        <w:rPr>
          <w:rFonts w:ascii="Times New Roman" w:hAnsi="Times New Roman"/>
          <w:sz w:val="24"/>
          <w:szCs w:val="24"/>
        </w:rPr>
        <w:t>. 11:00 óra</w:t>
      </w:r>
    </w:p>
    <w:p w:rsidR="00C240C9" w:rsidRPr="00C07458" w:rsidRDefault="00C240C9" w:rsidP="00C240C9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 xml:space="preserve">Az ajánlatok bontása: </w:t>
      </w:r>
      <w:r w:rsidRPr="00C07458">
        <w:rPr>
          <w:rFonts w:ascii="Times New Roman" w:eastAsia="Calibri" w:hAnsi="Times New Roman"/>
          <w:sz w:val="24"/>
          <w:szCs w:val="24"/>
        </w:rPr>
        <w:t xml:space="preserve">2025.07.04. </w:t>
      </w:r>
      <w:r w:rsidRPr="00C07458">
        <w:rPr>
          <w:rFonts w:ascii="Times New Roman" w:hAnsi="Times New Roman"/>
          <w:sz w:val="24"/>
          <w:szCs w:val="24"/>
        </w:rPr>
        <w:t>12:00 óra</w:t>
      </w:r>
    </w:p>
    <w:p w:rsidR="00C240C9" w:rsidRPr="00C07458" w:rsidRDefault="00C240C9" w:rsidP="00C240C9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>Az ajánlattétételi határidőig 4 db ajánlat került benyújtásra a bontási jegyzőkönyvben rögzítettek szerint (2. melléklet).</w:t>
      </w:r>
    </w:p>
    <w:p w:rsidR="00C240C9" w:rsidRPr="00C07458" w:rsidRDefault="00C240C9" w:rsidP="00C240C9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>Ajánlattevők megnevezése:</w:t>
      </w:r>
    </w:p>
    <w:p w:rsidR="00C240C9" w:rsidRPr="00C07458" w:rsidRDefault="00C240C9" w:rsidP="00C240C9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2126"/>
        <w:gridCol w:w="1276"/>
        <w:gridCol w:w="2268"/>
      </w:tblGrid>
      <w:tr w:rsidR="00C240C9" w:rsidRPr="00C07458" w:rsidTr="00AB34C1">
        <w:trPr>
          <w:trHeight w:val="528"/>
        </w:trPr>
        <w:tc>
          <w:tcPr>
            <w:tcW w:w="34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40C9" w:rsidRPr="00C07458" w:rsidRDefault="00C240C9" w:rsidP="00AB34C1">
            <w:pPr>
              <w:spacing w:after="0" w:line="259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C074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Emobility</w:t>
            </w:r>
            <w:proofErr w:type="spellEnd"/>
            <w:r w:rsidRPr="00C074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074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Solutions</w:t>
            </w:r>
            <w:proofErr w:type="spellEnd"/>
            <w:r w:rsidRPr="00C074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Szolgáltató és Kereskedelmi Kft.</w:t>
            </w:r>
          </w:p>
        </w:tc>
        <w:tc>
          <w:tcPr>
            <w:tcW w:w="212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40C9" w:rsidRPr="00C07458" w:rsidRDefault="00C240C9" w:rsidP="00AB34C1">
            <w:pPr>
              <w:spacing w:after="0" w:line="259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074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SONO </w:t>
            </w:r>
            <w:proofErr w:type="spellStart"/>
            <w:r w:rsidRPr="00C074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Elektro</w:t>
            </w:r>
            <w:proofErr w:type="spellEnd"/>
            <w:r w:rsidRPr="00C074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Szolgáltató és Kereskedelmi Kft.</w:t>
            </w:r>
          </w:p>
        </w:tc>
        <w:tc>
          <w:tcPr>
            <w:tcW w:w="12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40C9" w:rsidRPr="00C07458" w:rsidRDefault="00C240C9" w:rsidP="00AB34C1">
            <w:pPr>
              <w:spacing w:after="0" w:line="259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074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Egrid Kft.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40C9" w:rsidRPr="00C07458" w:rsidRDefault="00C240C9" w:rsidP="00AB34C1">
            <w:pPr>
              <w:spacing w:after="0" w:line="259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074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MARLA </w:t>
            </w:r>
            <w:proofErr w:type="spellStart"/>
            <w:r w:rsidRPr="00C074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Elektro</w:t>
            </w:r>
            <w:proofErr w:type="spellEnd"/>
            <w:r w:rsidRPr="00C074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Kft.</w:t>
            </w:r>
          </w:p>
        </w:tc>
      </w:tr>
    </w:tbl>
    <w:p w:rsidR="00C240C9" w:rsidRPr="00C07458" w:rsidRDefault="00C240C9" w:rsidP="00C240C9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C240C9" w:rsidRPr="00C07458" w:rsidRDefault="00C240C9" w:rsidP="00C240C9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>Az ajánlati árakat és az egyéb értékelési szempontok szerinti megajánlásokat a Bírálóbizottsági jegyzőkönyvek (3. melléklet) részletesen bemutatják.</w:t>
      </w:r>
    </w:p>
    <w:p w:rsidR="00C240C9" w:rsidRPr="00C07458" w:rsidRDefault="00C240C9" w:rsidP="00C240C9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C240C9" w:rsidRPr="00C07458" w:rsidRDefault="00C240C9" w:rsidP="00C240C9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>A hiánypótlásokat és a bírálatot követően a bírálóbizottság javaslatai alapján a döntéshozó az alábbi döntéseket hozta (4. melléklet):</w:t>
      </w:r>
    </w:p>
    <w:p w:rsidR="00C240C9" w:rsidRPr="00C07458" w:rsidRDefault="00C240C9" w:rsidP="00C240C9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C240C9" w:rsidRPr="00C07458" w:rsidRDefault="00C240C9" w:rsidP="00C240C9">
      <w:pPr>
        <w:numPr>
          <w:ilvl w:val="0"/>
          <w:numId w:val="22"/>
        </w:numPr>
        <w:spacing w:after="0" w:line="259" w:lineRule="auto"/>
        <w:ind w:left="567" w:hanging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07458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Az eljárásban az alábbi értékelési sorrendet állapítom meg: 1. </w:t>
      </w:r>
      <w:proofErr w:type="spellStart"/>
      <w:r w:rsidRPr="00C07458">
        <w:rPr>
          <w:rFonts w:ascii="Times New Roman" w:eastAsia="Calibri" w:hAnsi="Times New Roman"/>
          <w:sz w:val="24"/>
          <w:szCs w:val="24"/>
          <w:lang w:eastAsia="en-US"/>
        </w:rPr>
        <w:t>Emobility</w:t>
      </w:r>
      <w:proofErr w:type="spellEnd"/>
      <w:r w:rsidRPr="00C0745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C07458">
        <w:rPr>
          <w:rFonts w:ascii="Times New Roman" w:eastAsia="Calibri" w:hAnsi="Times New Roman"/>
          <w:sz w:val="24"/>
          <w:szCs w:val="24"/>
          <w:lang w:eastAsia="en-US"/>
        </w:rPr>
        <w:t>Solutions</w:t>
      </w:r>
      <w:proofErr w:type="spellEnd"/>
      <w:r w:rsidRPr="00C07458">
        <w:rPr>
          <w:rFonts w:ascii="Times New Roman" w:eastAsia="Calibri" w:hAnsi="Times New Roman"/>
          <w:sz w:val="24"/>
          <w:szCs w:val="24"/>
          <w:lang w:eastAsia="en-US"/>
        </w:rPr>
        <w:t xml:space="preserve"> Szolgáltató és Kereskedelmi Kft. (900 pont), 2. Egrid Kft. (782,91 pont), 3. SONO </w:t>
      </w:r>
      <w:proofErr w:type="spellStart"/>
      <w:r w:rsidRPr="00C07458">
        <w:rPr>
          <w:rFonts w:ascii="Times New Roman" w:eastAsia="Calibri" w:hAnsi="Times New Roman"/>
          <w:sz w:val="24"/>
          <w:szCs w:val="24"/>
          <w:lang w:eastAsia="en-US"/>
        </w:rPr>
        <w:t>Elektro</w:t>
      </w:r>
      <w:proofErr w:type="spellEnd"/>
      <w:r w:rsidRPr="00C07458">
        <w:rPr>
          <w:rFonts w:ascii="Times New Roman" w:eastAsia="Calibri" w:hAnsi="Times New Roman"/>
          <w:sz w:val="24"/>
          <w:szCs w:val="24"/>
          <w:lang w:eastAsia="en-US"/>
        </w:rPr>
        <w:t xml:space="preserve"> Szolgáltató és Kereskedelmi Kft. (744,19 pont)</w:t>
      </w:r>
    </w:p>
    <w:p w:rsidR="00C240C9" w:rsidRPr="00C07458" w:rsidRDefault="00C240C9" w:rsidP="00C240C9">
      <w:pPr>
        <w:spacing w:after="0" w:line="259" w:lineRule="auto"/>
        <w:ind w:left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240C9" w:rsidRPr="00C07458" w:rsidRDefault="00C240C9" w:rsidP="00C240C9">
      <w:pPr>
        <w:numPr>
          <w:ilvl w:val="0"/>
          <w:numId w:val="22"/>
        </w:numPr>
        <w:spacing w:after="0" w:line="259" w:lineRule="auto"/>
        <w:ind w:left="567" w:hanging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07458">
        <w:rPr>
          <w:rFonts w:ascii="Times New Roman" w:eastAsia="Calibri" w:hAnsi="Times New Roman"/>
          <w:sz w:val="24"/>
          <w:szCs w:val="24"/>
          <w:lang w:eastAsia="en-US"/>
        </w:rPr>
        <w:t xml:space="preserve">Megállapítom, hogy az </w:t>
      </w:r>
      <w:proofErr w:type="spellStart"/>
      <w:r w:rsidRPr="00C07458">
        <w:rPr>
          <w:rFonts w:ascii="Times New Roman" w:eastAsia="Calibri" w:hAnsi="Times New Roman"/>
          <w:sz w:val="24"/>
          <w:szCs w:val="24"/>
          <w:lang w:eastAsia="en-US"/>
        </w:rPr>
        <w:t>Emobility</w:t>
      </w:r>
      <w:proofErr w:type="spellEnd"/>
      <w:r w:rsidRPr="00C0745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C07458">
        <w:rPr>
          <w:rFonts w:ascii="Times New Roman" w:eastAsia="Calibri" w:hAnsi="Times New Roman"/>
          <w:sz w:val="24"/>
          <w:szCs w:val="24"/>
          <w:lang w:eastAsia="en-US"/>
        </w:rPr>
        <w:t>Solutions</w:t>
      </w:r>
      <w:proofErr w:type="spellEnd"/>
      <w:r w:rsidRPr="00C07458">
        <w:rPr>
          <w:rFonts w:ascii="Times New Roman" w:eastAsia="Calibri" w:hAnsi="Times New Roman"/>
          <w:sz w:val="24"/>
          <w:szCs w:val="24"/>
          <w:lang w:eastAsia="en-US"/>
        </w:rPr>
        <w:t xml:space="preserve"> Szolgáltató és Kereskedelmi Kft. ajánlattevő ajánlata megfelel az eljárást megindító felhívásban előírtaknak, ajánlattevő az előírt kizáró okok hatálya alatt nem áll, így ajánlata megfelelő és érvényes, egyben a legjobb ár-érték arányú ajánlatnak tekinthető.</w:t>
      </w:r>
    </w:p>
    <w:p w:rsidR="00C240C9" w:rsidRPr="00C07458" w:rsidRDefault="00C240C9" w:rsidP="00C240C9">
      <w:pPr>
        <w:spacing w:after="0" w:line="259" w:lineRule="auto"/>
        <w:ind w:left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240C9" w:rsidRPr="00C07458" w:rsidRDefault="00C240C9" w:rsidP="00C240C9">
      <w:pPr>
        <w:numPr>
          <w:ilvl w:val="0"/>
          <w:numId w:val="22"/>
        </w:numPr>
        <w:spacing w:after="0" w:line="259" w:lineRule="auto"/>
        <w:ind w:left="567" w:hanging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07458">
        <w:rPr>
          <w:rFonts w:ascii="Times New Roman" w:eastAsia="Calibri" w:hAnsi="Times New Roman"/>
          <w:sz w:val="24"/>
          <w:szCs w:val="24"/>
          <w:lang w:eastAsia="en-US"/>
        </w:rPr>
        <w:t xml:space="preserve">Az </w:t>
      </w:r>
      <w:proofErr w:type="spellStart"/>
      <w:r w:rsidRPr="00C07458">
        <w:rPr>
          <w:rFonts w:ascii="Times New Roman" w:eastAsia="Calibri" w:hAnsi="Times New Roman"/>
          <w:sz w:val="24"/>
          <w:szCs w:val="24"/>
          <w:lang w:eastAsia="en-US"/>
        </w:rPr>
        <w:t>Emobility</w:t>
      </w:r>
      <w:proofErr w:type="spellEnd"/>
      <w:r w:rsidRPr="00C0745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C07458">
        <w:rPr>
          <w:rFonts w:ascii="Times New Roman" w:eastAsia="Calibri" w:hAnsi="Times New Roman"/>
          <w:sz w:val="24"/>
          <w:szCs w:val="24"/>
          <w:lang w:eastAsia="en-US"/>
        </w:rPr>
        <w:t>Solutions</w:t>
      </w:r>
      <w:proofErr w:type="spellEnd"/>
      <w:r w:rsidRPr="00C07458">
        <w:rPr>
          <w:rFonts w:ascii="Times New Roman" w:eastAsia="Calibri" w:hAnsi="Times New Roman"/>
          <w:sz w:val="24"/>
          <w:szCs w:val="24"/>
          <w:lang w:eastAsia="en-US"/>
        </w:rPr>
        <w:t xml:space="preserve"> Szolgáltató és Kereskedelmi Kft. ajánlattevő ajánlati ára nettó 4.703.700,- Ft, mely a rendelkezésre álló anyagi fedezet összegére (nettó 7.169.600,- Ft) tekintettel megfelelő.</w:t>
      </w:r>
    </w:p>
    <w:p w:rsidR="00C240C9" w:rsidRPr="00C07458" w:rsidRDefault="00C240C9" w:rsidP="00C240C9">
      <w:pPr>
        <w:spacing w:after="0" w:line="259" w:lineRule="auto"/>
        <w:ind w:left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240C9" w:rsidRPr="00C07458" w:rsidRDefault="00C240C9" w:rsidP="00C240C9">
      <w:pPr>
        <w:numPr>
          <w:ilvl w:val="0"/>
          <w:numId w:val="22"/>
        </w:numPr>
        <w:spacing w:after="0" w:line="259" w:lineRule="auto"/>
        <w:ind w:left="567" w:hanging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07458">
        <w:rPr>
          <w:rFonts w:ascii="Times New Roman" w:eastAsia="Calibri" w:hAnsi="Times New Roman"/>
          <w:sz w:val="24"/>
          <w:szCs w:val="24"/>
          <w:lang w:eastAsia="en-US"/>
        </w:rPr>
        <w:t>Fentiekre tekintettel a fedezet elegendő a szerződés megkötéséhez az értékelés alapján legkedvezőbb ajánlatot tett ajánlattevővel.</w:t>
      </w:r>
    </w:p>
    <w:p w:rsidR="00C240C9" w:rsidRPr="00C07458" w:rsidRDefault="00C240C9" w:rsidP="00C240C9">
      <w:pPr>
        <w:spacing w:after="0" w:line="259" w:lineRule="auto"/>
        <w:ind w:left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240C9" w:rsidRPr="00C07458" w:rsidRDefault="00C240C9" w:rsidP="00C240C9">
      <w:pPr>
        <w:numPr>
          <w:ilvl w:val="0"/>
          <w:numId w:val="22"/>
        </w:numPr>
        <w:spacing w:after="0" w:line="259" w:lineRule="auto"/>
        <w:ind w:left="567" w:hanging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07458">
        <w:rPr>
          <w:rFonts w:ascii="Times New Roman" w:eastAsia="Calibri" w:hAnsi="Times New Roman"/>
          <w:sz w:val="24"/>
          <w:szCs w:val="24"/>
          <w:lang w:eastAsia="en-US"/>
        </w:rPr>
        <w:t xml:space="preserve">Az eljárást eredményesnek nyilvánítom, és nyertes ajánlattevőként az </w:t>
      </w:r>
      <w:proofErr w:type="spellStart"/>
      <w:r w:rsidRPr="00C07458">
        <w:rPr>
          <w:rFonts w:ascii="Times New Roman" w:eastAsia="Calibri" w:hAnsi="Times New Roman"/>
          <w:sz w:val="24"/>
          <w:szCs w:val="24"/>
          <w:lang w:eastAsia="en-US"/>
        </w:rPr>
        <w:t>Emobility</w:t>
      </w:r>
      <w:proofErr w:type="spellEnd"/>
      <w:r w:rsidRPr="00C0745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C07458">
        <w:rPr>
          <w:rFonts w:ascii="Times New Roman" w:eastAsia="Calibri" w:hAnsi="Times New Roman"/>
          <w:sz w:val="24"/>
          <w:szCs w:val="24"/>
          <w:lang w:eastAsia="en-US"/>
        </w:rPr>
        <w:t>Solutions</w:t>
      </w:r>
      <w:proofErr w:type="spellEnd"/>
      <w:r w:rsidRPr="00C07458">
        <w:rPr>
          <w:rFonts w:ascii="Times New Roman" w:eastAsia="Calibri" w:hAnsi="Times New Roman"/>
          <w:sz w:val="24"/>
          <w:szCs w:val="24"/>
          <w:lang w:eastAsia="en-US"/>
        </w:rPr>
        <w:t xml:space="preserve"> Szolgáltató és Kereskedelmi Kft-t jelölöm meg, akivel a szerződés megkötéséről rendelkezem.</w:t>
      </w:r>
    </w:p>
    <w:p w:rsidR="00C240C9" w:rsidRPr="00C07458" w:rsidRDefault="00C240C9" w:rsidP="00C240C9">
      <w:pPr>
        <w:spacing w:after="0" w:line="259" w:lineRule="auto"/>
        <w:ind w:left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240C9" w:rsidRPr="00C07458" w:rsidRDefault="00C240C9" w:rsidP="00C240C9">
      <w:pPr>
        <w:numPr>
          <w:ilvl w:val="0"/>
          <w:numId w:val="22"/>
        </w:numPr>
        <w:spacing w:after="0" w:line="259" w:lineRule="auto"/>
        <w:ind w:left="567" w:hanging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07458">
        <w:rPr>
          <w:rFonts w:ascii="Times New Roman" w:eastAsia="Calibri" w:hAnsi="Times New Roman"/>
          <w:sz w:val="24"/>
          <w:szCs w:val="24"/>
          <w:lang w:eastAsia="en-US"/>
        </w:rPr>
        <w:t>Felkérem az eljárás felelős akkreditált közbeszerzési szaktanácsadóját a fentieknek megfelelő tartalmú összegezés megküldésére.</w:t>
      </w:r>
    </w:p>
    <w:p w:rsidR="00C240C9" w:rsidRPr="00C07458" w:rsidRDefault="00C240C9" w:rsidP="00C240C9">
      <w:pPr>
        <w:pStyle w:val="Listaszerbekezds"/>
        <w:ind w:left="708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C240C9" w:rsidRPr="00C07458" w:rsidRDefault="00C240C9" w:rsidP="00C240C9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 xml:space="preserve">A döntés alapján, az </w:t>
      </w:r>
      <w:proofErr w:type="spellStart"/>
      <w:r w:rsidRPr="00C07458">
        <w:rPr>
          <w:rFonts w:ascii="Times New Roman" w:hAnsi="Times New Roman"/>
          <w:sz w:val="24"/>
          <w:szCs w:val="24"/>
        </w:rPr>
        <w:t>összegezést</w:t>
      </w:r>
      <w:proofErr w:type="spellEnd"/>
      <w:r w:rsidRPr="00C07458">
        <w:rPr>
          <w:rFonts w:ascii="Times New Roman" w:hAnsi="Times New Roman"/>
          <w:sz w:val="24"/>
          <w:szCs w:val="24"/>
        </w:rPr>
        <w:t xml:space="preserve"> (5. melléklet) követően az EVIN Nonprofit </w:t>
      </w:r>
      <w:proofErr w:type="spellStart"/>
      <w:r w:rsidRPr="00C07458">
        <w:rPr>
          <w:rFonts w:ascii="Times New Roman" w:hAnsi="Times New Roman"/>
          <w:sz w:val="24"/>
          <w:szCs w:val="24"/>
        </w:rPr>
        <w:t>Zrt</w:t>
      </w:r>
      <w:proofErr w:type="spellEnd"/>
      <w:r w:rsidRPr="00C07458">
        <w:rPr>
          <w:rFonts w:ascii="Times New Roman" w:hAnsi="Times New Roman"/>
          <w:sz w:val="24"/>
          <w:szCs w:val="24"/>
        </w:rPr>
        <w:t xml:space="preserve">. a nyertessel a </w:t>
      </w:r>
      <w:r>
        <w:rPr>
          <w:rFonts w:ascii="Times New Roman" w:hAnsi="Times New Roman"/>
          <w:sz w:val="24"/>
          <w:szCs w:val="24"/>
        </w:rPr>
        <w:t>kivitelezé</w:t>
      </w:r>
      <w:r w:rsidR="002C2562">
        <w:rPr>
          <w:rFonts w:ascii="Times New Roman" w:hAnsi="Times New Roman"/>
          <w:sz w:val="24"/>
          <w:szCs w:val="24"/>
        </w:rPr>
        <w:t xml:space="preserve">si </w:t>
      </w:r>
      <w:r w:rsidRPr="00C07458">
        <w:rPr>
          <w:rFonts w:ascii="Times New Roman" w:hAnsi="Times New Roman"/>
          <w:sz w:val="24"/>
          <w:szCs w:val="24"/>
        </w:rPr>
        <w:t>szerződést (6. melléklet) 2025. augusztus 0</w:t>
      </w:r>
      <w:r>
        <w:rPr>
          <w:rFonts w:ascii="Times New Roman" w:hAnsi="Times New Roman"/>
          <w:sz w:val="24"/>
          <w:szCs w:val="24"/>
        </w:rPr>
        <w:t>4</w:t>
      </w:r>
      <w:r w:rsidRPr="00C0745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é</w:t>
      </w:r>
      <w:r w:rsidRPr="00C07458">
        <w:rPr>
          <w:rFonts w:ascii="Times New Roman" w:hAnsi="Times New Roman"/>
          <w:sz w:val="24"/>
          <w:szCs w:val="24"/>
        </w:rPr>
        <w:t>n megkötötte.</w:t>
      </w:r>
    </w:p>
    <w:p w:rsidR="00C240C9" w:rsidRPr="00C07458" w:rsidRDefault="00C240C9" w:rsidP="00C240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40C9" w:rsidRPr="00C07458" w:rsidRDefault="00C240C9" w:rsidP="00C240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>Kérem a tájékoztatás elfogadását.</w:t>
      </w:r>
    </w:p>
    <w:bookmarkEnd w:id="0"/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B7564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B7564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036EED" w:rsidRDefault="00B7564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C240C9" w:rsidRPr="00C07458" w:rsidRDefault="00C240C9" w:rsidP="00C240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Pr="00C07458">
        <w:rPr>
          <w:rFonts w:ascii="Times New Roman" w:hAnsi="Times New Roman"/>
          <w:sz w:val="24"/>
          <w:szCs w:val="24"/>
        </w:rPr>
        <w:t>ellékletek:</w:t>
      </w:r>
    </w:p>
    <w:p w:rsidR="00C240C9" w:rsidRPr="00C07458" w:rsidRDefault="00C240C9" w:rsidP="00C240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40C9" w:rsidRPr="00C07458" w:rsidRDefault="00C240C9" w:rsidP="00C240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>1. melléklet – 393/2025. (V.19.) PKB-határozat</w:t>
      </w:r>
    </w:p>
    <w:p w:rsidR="00C240C9" w:rsidRPr="00C07458" w:rsidRDefault="00C240C9" w:rsidP="00C240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 xml:space="preserve">2. melléklet – Bontási </w:t>
      </w:r>
      <w:proofErr w:type="spellStart"/>
      <w:r w:rsidRPr="00C07458">
        <w:rPr>
          <w:rFonts w:ascii="Times New Roman" w:hAnsi="Times New Roman"/>
          <w:sz w:val="24"/>
          <w:szCs w:val="24"/>
        </w:rPr>
        <w:t>jzk_</w:t>
      </w:r>
      <w:r>
        <w:rPr>
          <w:rFonts w:ascii="Times New Roman" w:hAnsi="Times New Roman"/>
          <w:sz w:val="24"/>
          <w:szCs w:val="24"/>
        </w:rPr>
        <w:t>Energiaközösség_Szövetség</w:t>
      </w:r>
      <w:proofErr w:type="spellEnd"/>
      <w:r>
        <w:rPr>
          <w:rFonts w:ascii="Times New Roman" w:hAnsi="Times New Roman"/>
          <w:sz w:val="24"/>
          <w:szCs w:val="24"/>
        </w:rPr>
        <w:t xml:space="preserve"> u. 15. napelemek telepítése</w:t>
      </w:r>
    </w:p>
    <w:p w:rsidR="00C240C9" w:rsidRPr="00C07458" w:rsidRDefault="00C240C9" w:rsidP="00C240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 xml:space="preserve">3. melléklet – Bírálóbizottsági </w:t>
      </w:r>
      <w:proofErr w:type="spellStart"/>
      <w:r w:rsidRPr="00C07458">
        <w:rPr>
          <w:rFonts w:ascii="Times New Roman" w:hAnsi="Times New Roman"/>
          <w:sz w:val="24"/>
          <w:szCs w:val="24"/>
        </w:rPr>
        <w:t>jegyzőkönyvek_</w:t>
      </w:r>
      <w:r w:rsidRPr="00266A09">
        <w:rPr>
          <w:rFonts w:ascii="Times New Roman" w:hAnsi="Times New Roman"/>
          <w:sz w:val="24"/>
          <w:szCs w:val="24"/>
        </w:rPr>
        <w:t>Energiaközösség_Szövetség</w:t>
      </w:r>
      <w:proofErr w:type="spellEnd"/>
      <w:r w:rsidRPr="00266A09">
        <w:rPr>
          <w:rFonts w:ascii="Times New Roman" w:hAnsi="Times New Roman"/>
          <w:sz w:val="24"/>
          <w:szCs w:val="24"/>
        </w:rPr>
        <w:t xml:space="preserve"> u. 15. napelemek telepítése</w:t>
      </w:r>
    </w:p>
    <w:p w:rsidR="00C240C9" w:rsidRPr="00C07458" w:rsidRDefault="00C240C9" w:rsidP="00C240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>4</w:t>
      </w:r>
      <w:proofErr w:type="gramStart"/>
      <w:r w:rsidRPr="00C07458">
        <w:rPr>
          <w:rFonts w:ascii="Times New Roman" w:hAnsi="Times New Roman"/>
          <w:sz w:val="24"/>
          <w:szCs w:val="24"/>
        </w:rPr>
        <w:t>.melléklet</w:t>
      </w:r>
      <w:proofErr w:type="gramEnd"/>
      <w:r w:rsidRPr="00C07458">
        <w:rPr>
          <w:rFonts w:ascii="Times New Roman" w:hAnsi="Times New Roman"/>
          <w:sz w:val="24"/>
          <w:szCs w:val="24"/>
        </w:rPr>
        <w:t xml:space="preserve">: - Döntés eljárás </w:t>
      </w:r>
      <w:proofErr w:type="spellStart"/>
      <w:r w:rsidRPr="00C07458">
        <w:rPr>
          <w:rFonts w:ascii="Times New Roman" w:hAnsi="Times New Roman"/>
          <w:sz w:val="24"/>
          <w:szCs w:val="24"/>
        </w:rPr>
        <w:t>eredményéről_</w:t>
      </w:r>
      <w:r w:rsidRPr="00266A09">
        <w:rPr>
          <w:rFonts w:ascii="Times New Roman" w:hAnsi="Times New Roman"/>
          <w:sz w:val="24"/>
          <w:szCs w:val="24"/>
        </w:rPr>
        <w:t>Energiaközösség_Szövetség</w:t>
      </w:r>
      <w:proofErr w:type="spellEnd"/>
      <w:r w:rsidRPr="00266A09">
        <w:rPr>
          <w:rFonts w:ascii="Times New Roman" w:hAnsi="Times New Roman"/>
          <w:sz w:val="24"/>
          <w:szCs w:val="24"/>
        </w:rPr>
        <w:t xml:space="preserve"> u. 15. napelemek telepítése</w:t>
      </w:r>
    </w:p>
    <w:p w:rsidR="00C240C9" w:rsidRPr="00C07458" w:rsidRDefault="00C240C9" w:rsidP="00C240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 xml:space="preserve">5. melléklet – </w:t>
      </w:r>
      <w:proofErr w:type="spellStart"/>
      <w:r w:rsidRPr="00C07458">
        <w:rPr>
          <w:rFonts w:ascii="Times New Roman" w:hAnsi="Times New Roman"/>
          <w:sz w:val="24"/>
          <w:szCs w:val="24"/>
        </w:rPr>
        <w:t>Összegezés_</w:t>
      </w:r>
      <w:r w:rsidRPr="00266A09">
        <w:rPr>
          <w:rFonts w:ascii="Times New Roman" w:hAnsi="Times New Roman"/>
          <w:sz w:val="24"/>
          <w:szCs w:val="24"/>
        </w:rPr>
        <w:t>Energiaközösség_Szövetség</w:t>
      </w:r>
      <w:proofErr w:type="spellEnd"/>
      <w:r w:rsidRPr="00266A09">
        <w:rPr>
          <w:rFonts w:ascii="Times New Roman" w:hAnsi="Times New Roman"/>
          <w:sz w:val="24"/>
          <w:szCs w:val="24"/>
        </w:rPr>
        <w:t xml:space="preserve"> u. 15. napelemek telepítése</w:t>
      </w:r>
    </w:p>
    <w:p w:rsidR="00890E7B" w:rsidRPr="00436FFB" w:rsidRDefault="00C240C9" w:rsidP="002C25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7458">
        <w:rPr>
          <w:rFonts w:ascii="Times New Roman" w:hAnsi="Times New Roman"/>
          <w:sz w:val="24"/>
          <w:szCs w:val="24"/>
        </w:rPr>
        <w:t xml:space="preserve">6. melléklet – </w:t>
      </w:r>
      <w:r>
        <w:rPr>
          <w:rFonts w:ascii="Times New Roman" w:hAnsi="Times New Roman"/>
          <w:sz w:val="24"/>
          <w:szCs w:val="24"/>
        </w:rPr>
        <w:t>Kivitelezé</w:t>
      </w:r>
      <w:r w:rsidRPr="00C07458">
        <w:rPr>
          <w:rFonts w:ascii="Times New Roman" w:hAnsi="Times New Roman"/>
          <w:sz w:val="24"/>
          <w:szCs w:val="24"/>
        </w:rPr>
        <w:t xml:space="preserve">si </w:t>
      </w:r>
      <w:proofErr w:type="spellStart"/>
      <w:r w:rsidRPr="00C07458">
        <w:rPr>
          <w:rFonts w:ascii="Times New Roman" w:hAnsi="Times New Roman"/>
          <w:sz w:val="24"/>
          <w:szCs w:val="24"/>
        </w:rPr>
        <w:t>szerződés_</w:t>
      </w:r>
      <w:r w:rsidRPr="00266A09">
        <w:rPr>
          <w:rFonts w:ascii="Times New Roman" w:hAnsi="Times New Roman"/>
          <w:sz w:val="24"/>
          <w:szCs w:val="24"/>
        </w:rPr>
        <w:t>Energiaközösség_Szövetség</w:t>
      </w:r>
      <w:proofErr w:type="spellEnd"/>
      <w:r w:rsidRPr="00266A09">
        <w:rPr>
          <w:rFonts w:ascii="Times New Roman" w:hAnsi="Times New Roman"/>
          <w:sz w:val="24"/>
          <w:szCs w:val="24"/>
        </w:rPr>
        <w:t xml:space="preserve"> u.</w:t>
      </w:r>
      <w:proofErr w:type="spellStart"/>
      <w:r w:rsidRPr="00266A09">
        <w:rPr>
          <w:rFonts w:ascii="Times New Roman" w:hAnsi="Times New Roman"/>
          <w:sz w:val="24"/>
          <w:szCs w:val="24"/>
        </w:rPr>
        <w:t xml:space="preserve"> 15. napelemek telepítése</w:t>
      </w:r>
      <w:bookmarkStart w:id="2" w:name="_GoBack"/>
      <w:bookmarkEnd w:id="2"/>
      <w:proofErr w:type="spellEnd"/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ACD" w:rsidRDefault="009C5ACD">
      <w:pPr>
        <w:spacing w:after="0" w:line="240" w:lineRule="auto"/>
      </w:pPr>
      <w:r>
        <w:separator/>
      </w:r>
    </w:p>
  </w:endnote>
  <w:endnote w:type="continuationSeparator" w:id="0">
    <w:p w:rsidR="009C5ACD" w:rsidRDefault="009C5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7564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C2562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ACD" w:rsidRDefault="009C5ACD">
      <w:pPr>
        <w:spacing w:after="0" w:line="240" w:lineRule="auto"/>
      </w:pPr>
      <w:r>
        <w:separator/>
      </w:r>
    </w:p>
  </w:footnote>
  <w:footnote w:type="continuationSeparator" w:id="0">
    <w:p w:rsidR="009C5ACD" w:rsidRDefault="009C5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5ED8FC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FD6DFD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E60A6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D220D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642B15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9C6D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602C6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81A05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C1E2D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36AEE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2C08F5C" w:tentative="1">
      <w:start w:val="1"/>
      <w:numFmt w:val="lowerLetter"/>
      <w:lvlText w:val="%2."/>
      <w:lvlJc w:val="left"/>
      <w:pPr>
        <w:ind w:left="1440" w:hanging="360"/>
      </w:pPr>
    </w:lvl>
    <w:lvl w:ilvl="2" w:tplc="52DC22A8" w:tentative="1">
      <w:start w:val="1"/>
      <w:numFmt w:val="lowerRoman"/>
      <w:lvlText w:val="%3."/>
      <w:lvlJc w:val="right"/>
      <w:pPr>
        <w:ind w:left="2160" w:hanging="180"/>
      </w:pPr>
    </w:lvl>
    <w:lvl w:ilvl="3" w:tplc="0C300310" w:tentative="1">
      <w:start w:val="1"/>
      <w:numFmt w:val="decimal"/>
      <w:lvlText w:val="%4."/>
      <w:lvlJc w:val="left"/>
      <w:pPr>
        <w:ind w:left="2880" w:hanging="360"/>
      </w:pPr>
    </w:lvl>
    <w:lvl w:ilvl="4" w:tplc="C330BF52" w:tentative="1">
      <w:start w:val="1"/>
      <w:numFmt w:val="lowerLetter"/>
      <w:lvlText w:val="%5."/>
      <w:lvlJc w:val="left"/>
      <w:pPr>
        <w:ind w:left="3600" w:hanging="360"/>
      </w:pPr>
    </w:lvl>
    <w:lvl w:ilvl="5" w:tplc="5D10A650" w:tentative="1">
      <w:start w:val="1"/>
      <w:numFmt w:val="lowerRoman"/>
      <w:lvlText w:val="%6."/>
      <w:lvlJc w:val="right"/>
      <w:pPr>
        <w:ind w:left="4320" w:hanging="180"/>
      </w:pPr>
    </w:lvl>
    <w:lvl w:ilvl="6" w:tplc="BCC2FB66" w:tentative="1">
      <w:start w:val="1"/>
      <w:numFmt w:val="decimal"/>
      <w:lvlText w:val="%7."/>
      <w:lvlJc w:val="left"/>
      <w:pPr>
        <w:ind w:left="5040" w:hanging="360"/>
      </w:pPr>
    </w:lvl>
    <w:lvl w:ilvl="7" w:tplc="407E878E" w:tentative="1">
      <w:start w:val="1"/>
      <w:numFmt w:val="lowerLetter"/>
      <w:lvlText w:val="%8."/>
      <w:lvlJc w:val="left"/>
      <w:pPr>
        <w:ind w:left="5760" w:hanging="360"/>
      </w:pPr>
    </w:lvl>
    <w:lvl w:ilvl="8" w:tplc="E29C2A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D98721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EC6EB02" w:tentative="1">
      <w:start w:val="1"/>
      <w:numFmt w:val="lowerLetter"/>
      <w:lvlText w:val="%2."/>
      <w:lvlJc w:val="left"/>
      <w:pPr>
        <w:ind w:left="1800" w:hanging="360"/>
      </w:pPr>
    </w:lvl>
    <w:lvl w:ilvl="2" w:tplc="5ED6B816" w:tentative="1">
      <w:start w:val="1"/>
      <w:numFmt w:val="lowerRoman"/>
      <w:lvlText w:val="%3."/>
      <w:lvlJc w:val="right"/>
      <w:pPr>
        <w:ind w:left="2520" w:hanging="180"/>
      </w:pPr>
    </w:lvl>
    <w:lvl w:ilvl="3" w:tplc="D060A14E" w:tentative="1">
      <w:start w:val="1"/>
      <w:numFmt w:val="decimal"/>
      <w:lvlText w:val="%4."/>
      <w:lvlJc w:val="left"/>
      <w:pPr>
        <w:ind w:left="3240" w:hanging="360"/>
      </w:pPr>
    </w:lvl>
    <w:lvl w:ilvl="4" w:tplc="9A0C4930" w:tentative="1">
      <w:start w:val="1"/>
      <w:numFmt w:val="lowerLetter"/>
      <w:lvlText w:val="%5."/>
      <w:lvlJc w:val="left"/>
      <w:pPr>
        <w:ind w:left="3960" w:hanging="360"/>
      </w:pPr>
    </w:lvl>
    <w:lvl w:ilvl="5" w:tplc="42D0823C" w:tentative="1">
      <w:start w:val="1"/>
      <w:numFmt w:val="lowerRoman"/>
      <w:lvlText w:val="%6."/>
      <w:lvlJc w:val="right"/>
      <w:pPr>
        <w:ind w:left="4680" w:hanging="180"/>
      </w:pPr>
    </w:lvl>
    <w:lvl w:ilvl="6" w:tplc="DD6C3D6C" w:tentative="1">
      <w:start w:val="1"/>
      <w:numFmt w:val="decimal"/>
      <w:lvlText w:val="%7."/>
      <w:lvlJc w:val="left"/>
      <w:pPr>
        <w:ind w:left="5400" w:hanging="360"/>
      </w:pPr>
    </w:lvl>
    <w:lvl w:ilvl="7" w:tplc="AFC6C242" w:tentative="1">
      <w:start w:val="1"/>
      <w:numFmt w:val="lowerLetter"/>
      <w:lvlText w:val="%8."/>
      <w:lvlJc w:val="left"/>
      <w:pPr>
        <w:ind w:left="6120" w:hanging="360"/>
      </w:pPr>
    </w:lvl>
    <w:lvl w:ilvl="8" w:tplc="D67AB1D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8F4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AEB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BC4E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2E99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3406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2EC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262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FE9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908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D46D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E8F2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8655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6C4D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6A66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9CCD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4AA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AC1C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58D9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32C2A2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084E73E" w:tentative="1">
      <w:start w:val="1"/>
      <w:numFmt w:val="lowerLetter"/>
      <w:lvlText w:val="%2."/>
      <w:lvlJc w:val="left"/>
      <w:pPr>
        <w:ind w:left="1146" w:hanging="360"/>
      </w:pPr>
    </w:lvl>
    <w:lvl w:ilvl="2" w:tplc="C3FAC8CC" w:tentative="1">
      <w:start w:val="1"/>
      <w:numFmt w:val="lowerRoman"/>
      <w:lvlText w:val="%3."/>
      <w:lvlJc w:val="right"/>
      <w:pPr>
        <w:ind w:left="1866" w:hanging="180"/>
      </w:pPr>
    </w:lvl>
    <w:lvl w:ilvl="3" w:tplc="BF6E7194" w:tentative="1">
      <w:start w:val="1"/>
      <w:numFmt w:val="decimal"/>
      <w:lvlText w:val="%4."/>
      <w:lvlJc w:val="left"/>
      <w:pPr>
        <w:ind w:left="2586" w:hanging="360"/>
      </w:pPr>
    </w:lvl>
    <w:lvl w:ilvl="4" w:tplc="D5ACD8FC" w:tentative="1">
      <w:start w:val="1"/>
      <w:numFmt w:val="lowerLetter"/>
      <w:lvlText w:val="%5."/>
      <w:lvlJc w:val="left"/>
      <w:pPr>
        <w:ind w:left="3306" w:hanging="360"/>
      </w:pPr>
    </w:lvl>
    <w:lvl w:ilvl="5" w:tplc="E0720D4E" w:tentative="1">
      <w:start w:val="1"/>
      <w:numFmt w:val="lowerRoman"/>
      <w:lvlText w:val="%6."/>
      <w:lvlJc w:val="right"/>
      <w:pPr>
        <w:ind w:left="4026" w:hanging="180"/>
      </w:pPr>
    </w:lvl>
    <w:lvl w:ilvl="6" w:tplc="A6EE9AD2" w:tentative="1">
      <w:start w:val="1"/>
      <w:numFmt w:val="decimal"/>
      <w:lvlText w:val="%7."/>
      <w:lvlJc w:val="left"/>
      <w:pPr>
        <w:ind w:left="4746" w:hanging="360"/>
      </w:pPr>
    </w:lvl>
    <w:lvl w:ilvl="7" w:tplc="D5EEC164" w:tentative="1">
      <w:start w:val="1"/>
      <w:numFmt w:val="lowerLetter"/>
      <w:lvlText w:val="%8."/>
      <w:lvlJc w:val="left"/>
      <w:pPr>
        <w:ind w:left="5466" w:hanging="360"/>
      </w:pPr>
    </w:lvl>
    <w:lvl w:ilvl="8" w:tplc="9B7A309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F9D27E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DBE3E44" w:tentative="1">
      <w:start w:val="1"/>
      <w:numFmt w:val="lowerLetter"/>
      <w:lvlText w:val="%2."/>
      <w:lvlJc w:val="left"/>
      <w:pPr>
        <w:ind w:left="1440" w:hanging="360"/>
      </w:pPr>
    </w:lvl>
    <w:lvl w:ilvl="2" w:tplc="424A6DC6" w:tentative="1">
      <w:start w:val="1"/>
      <w:numFmt w:val="lowerRoman"/>
      <w:lvlText w:val="%3."/>
      <w:lvlJc w:val="right"/>
      <w:pPr>
        <w:ind w:left="2160" w:hanging="180"/>
      </w:pPr>
    </w:lvl>
    <w:lvl w:ilvl="3" w:tplc="D3363CA2" w:tentative="1">
      <w:start w:val="1"/>
      <w:numFmt w:val="decimal"/>
      <w:lvlText w:val="%4."/>
      <w:lvlJc w:val="left"/>
      <w:pPr>
        <w:ind w:left="2880" w:hanging="360"/>
      </w:pPr>
    </w:lvl>
    <w:lvl w:ilvl="4" w:tplc="7D92E15A" w:tentative="1">
      <w:start w:val="1"/>
      <w:numFmt w:val="lowerLetter"/>
      <w:lvlText w:val="%5."/>
      <w:lvlJc w:val="left"/>
      <w:pPr>
        <w:ind w:left="3600" w:hanging="360"/>
      </w:pPr>
    </w:lvl>
    <w:lvl w:ilvl="5" w:tplc="EA58E848" w:tentative="1">
      <w:start w:val="1"/>
      <w:numFmt w:val="lowerRoman"/>
      <w:lvlText w:val="%6."/>
      <w:lvlJc w:val="right"/>
      <w:pPr>
        <w:ind w:left="4320" w:hanging="180"/>
      </w:pPr>
    </w:lvl>
    <w:lvl w:ilvl="6" w:tplc="A96886B0" w:tentative="1">
      <w:start w:val="1"/>
      <w:numFmt w:val="decimal"/>
      <w:lvlText w:val="%7."/>
      <w:lvlJc w:val="left"/>
      <w:pPr>
        <w:ind w:left="5040" w:hanging="360"/>
      </w:pPr>
    </w:lvl>
    <w:lvl w:ilvl="7" w:tplc="B1D27146" w:tentative="1">
      <w:start w:val="1"/>
      <w:numFmt w:val="lowerLetter"/>
      <w:lvlText w:val="%8."/>
      <w:lvlJc w:val="left"/>
      <w:pPr>
        <w:ind w:left="5760" w:hanging="360"/>
      </w:pPr>
    </w:lvl>
    <w:lvl w:ilvl="8" w:tplc="0590AF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267994"/>
    <w:multiLevelType w:val="hybridMultilevel"/>
    <w:tmpl w:val="01268438"/>
    <w:lvl w:ilvl="0" w:tplc="040E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2445CF8"/>
    <w:multiLevelType w:val="hybridMultilevel"/>
    <w:tmpl w:val="4D6691B6"/>
    <w:lvl w:ilvl="0" w:tplc="12E8CE9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0E01EB2">
      <w:start w:val="1"/>
      <w:numFmt w:val="lowerLetter"/>
      <w:lvlText w:val="%2."/>
      <w:lvlJc w:val="left"/>
      <w:pPr>
        <w:ind w:left="1365" w:hanging="360"/>
      </w:pPr>
    </w:lvl>
    <w:lvl w:ilvl="2" w:tplc="F8880FC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8240D26" w:tentative="1">
      <w:start w:val="1"/>
      <w:numFmt w:val="decimal"/>
      <w:lvlText w:val="%4."/>
      <w:lvlJc w:val="left"/>
      <w:pPr>
        <w:ind w:left="2805" w:hanging="360"/>
      </w:pPr>
    </w:lvl>
    <w:lvl w:ilvl="4" w:tplc="CE82ED1A" w:tentative="1">
      <w:start w:val="1"/>
      <w:numFmt w:val="lowerLetter"/>
      <w:lvlText w:val="%5."/>
      <w:lvlJc w:val="left"/>
      <w:pPr>
        <w:ind w:left="3525" w:hanging="360"/>
      </w:pPr>
    </w:lvl>
    <w:lvl w:ilvl="5" w:tplc="A2EA6B10" w:tentative="1">
      <w:start w:val="1"/>
      <w:numFmt w:val="lowerRoman"/>
      <w:lvlText w:val="%6."/>
      <w:lvlJc w:val="right"/>
      <w:pPr>
        <w:ind w:left="4245" w:hanging="180"/>
      </w:pPr>
    </w:lvl>
    <w:lvl w:ilvl="6" w:tplc="DFB0EB70" w:tentative="1">
      <w:start w:val="1"/>
      <w:numFmt w:val="decimal"/>
      <w:lvlText w:val="%7."/>
      <w:lvlJc w:val="left"/>
      <w:pPr>
        <w:ind w:left="4965" w:hanging="360"/>
      </w:pPr>
    </w:lvl>
    <w:lvl w:ilvl="7" w:tplc="E59E733E" w:tentative="1">
      <w:start w:val="1"/>
      <w:numFmt w:val="lowerLetter"/>
      <w:lvlText w:val="%8."/>
      <w:lvlJc w:val="left"/>
      <w:pPr>
        <w:ind w:left="5685" w:hanging="360"/>
      </w:pPr>
    </w:lvl>
    <w:lvl w:ilvl="8" w:tplc="73E81F1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618235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868EC8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31C3B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4BA6F4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E0F33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0AF0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224FD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5090A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11CDB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A456E32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62A96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618A6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01275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A27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6C34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7AC8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7FA13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A8EA5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F9DE3B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820FB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10C84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EA060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8C8AB0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A3234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562D8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C42C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49610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2B92F2D0">
      <w:start w:val="1"/>
      <w:numFmt w:val="upperLetter"/>
      <w:lvlText w:val="%1."/>
      <w:lvlJc w:val="left"/>
      <w:pPr>
        <w:ind w:left="720" w:hanging="360"/>
      </w:pPr>
    </w:lvl>
    <w:lvl w:ilvl="1" w:tplc="B12C549A" w:tentative="1">
      <w:start w:val="1"/>
      <w:numFmt w:val="lowerLetter"/>
      <w:lvlText w:val="%2."/>
      <w:lvlJc w:val="left"/>
      <w:pPr>
        <w:ind w:left="1440" w:hanging="360"/>
      </w:pPr>
    </w:lvl>
    <w:lvl w:ilvl="2" w:tplc="FB1AD64C" w:tentative="1">
      <w:start w:val="1"/>
      <w:numFmt w:val="lowerRoman"/>
      <w:lvlText w:val="%3."/>
      <w:lvlJc w:val="right"/>
      <w:pPr>
        <w:ind w:left="2160" w:hanging="180"/>
      </w:pPr>
    </w:lvl>
    <w:lvl w:ilvl="3" w:tplc="B9D4A726" w:tentative="1">
      <w:start w:val="1"/>
      <w:numFmt w:val="decimal"/>
      <w:lvlText w:val="%4."/>
      <w:lvlJc w:val="left"/>
      <w:pPr>
        <w:ind w:left="2880" w:hanging="360"/>
      </w:pPr>
    </w:lvl>
    <w:lvl w:ilvl="4" w:tplc="FF16A4CA" w:tentative="1">
      <w:start w:val="1"/>
      <w:numFmt w:val="lowerLetter"/>
      <w:lvlText w:val="%5."/>
      <w:lvlJc w:val="left"/>
      <w:pPr>
        <w:ind w:left="3600" w:hanging="360"/>
      </w:pPr>
    </w:lvl>
    <w:lvl w:ilvl="5" w:tplc="7000102E" w:tentative="1">
      <w:start w:val="1"/>
      <w:numFmt w:val="lowerRoman"/>
      <w:lvlText w:val="%6."/>
      <w:lvlJc w:val="right"/>
      <w:pPr>
        <w:ind w:left="4320" w:hanging="180"/>
      </w:pPr>
    </w:lvl>
    <w:lvl w:ilvl="6" w:tplc="220EE55A" w:tentative="1">
      <w:start w:val="1"/>
      <w:numFmt w:val="decimal"/>
      <w:lvlText w:val="%7."/>
      <w:lvlJc w:val="left"/>
      <w:pPr>
        <w:ind w:left="5040" w:hanging="360"/>
      </w:pPr>
    </w:lvl>
    <w:lvl w:ilvl="7" w:tplc="569AAF94" w:tentative="1">
      <w:start w:val="1"/>
      <w:numFmt w:val="lowerLetter"/>
      <w:lvlText w:val="%8."/>
      <w:lvlJc w:val="left"/>
      <w:pPr>
        <w:ind w:left="5760" w:hanging="360"/>
      </w:pPr>
    </w:lvl>
    <w:lvl w:ilvl="8" w:tplc="2E4EDC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B75E0B0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8EAF78C" w:tentative="1">
      <w:start w:val="1"/>
      <w:numFmt w:val="lowerLetter"/>
      <w:lvlText w:val="%2."/>
      <w:lvlJc w:val="left"/>
      <w:pPr>
        <w:ind w:left="1800" w:hanging="360"/>
      </w:pPr>
    </w:lvl>
    <w:lvl w:ilvl="2" w:tplc="5F6E97A2" w:tentative="1">
      <w:start w:val="1"/>
      <w:numFmt w:val="lowerRoman"/>
      <w:lvlText w:val="%3."/>
      <w:lvlJc w:val="right"/>
      <w:pPr>
        <w:ind w:left="2520" w:hanging="180"/>
      </w:pPr>
    </w:lvl>
    <w:lvl w:ilvl="3" w:tplc="8C7E6AA0" w:tentative="1">
      <w:start w:val="1"/>
      <w:numFmt w:val="decimal"/>
      <w:lvlText w:val="%4."/>
      <w:lvlJc w:val="left"/>
      <w:pPr>
        <w:ind w:left="3240" w:hanging="360"/>
      </w:pPr>
    </w:lvl>
    <w:lvl w:ilvl="4" w:tplc="11F8935A" w:tentative="1">
      <w:start w:val="1"/>
      <w:numFmt w:val="lowerLetter"/>
      <w:lvlText w:val="%5."/>
      <w:lvlJc w:val="left"/>
      <w:pPr>
        <w:ind w:left="3960" w:hanging="360"/>
      </w:pPr>
    </w:lvl>
    <w:lvl w:ilvl="5" w:tplc="5562FB7C" w:tentative="1">
      <w:start w:val="1"/>
      <w:numFmt w:val="lowerRoman"/>
      <w:lvlText w:val="%6."/>
      <w:lvlJc w:val="right"/>
      <w:pPr>
        <w:ind w:left="4680" w:hanging="180"/>
      </w:pPr>
    </w:lvl>
    <w:lvl w:ilvl="6" w:tplc="64569F30" w:tentative="1">
      <w:start w:val="1"/>
      <w:numFmt w:val="decimal"/>
      <w:lvlText w:val="%7."/>
      <w:lvlJc w:val="left"/>
      <w:pPr>
        <w:ind w:left="5400" w:hanging="360"/>
      </w:pPr>
    </w:lvl>
    <w:lvl w:ilvl="7" w:tplc="5B80A654" w:tentative="1">
      <w:start w:val="1"/>
      <w:numFmt w:val="lowerLetter"/>
      <w:lvlText w:val="%8."/>
      <w:lvlJc w:val="left"/>
      <w:pPr>
        <w:ind w:left="6120" w:hanging="360"/>
      </w:pPr>
    </w:lvl>
    <w:lvl w:ilvl="8" w:tplc="7D1E7E9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6D549B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994E396" w:tentative="1">
      <w:start w:val="1"/>
      <w:numFmt w:val="lowerLetter"/>
      <w:lvlText w:val="%2."/>
      <w:lvlJc w:val="left"/>
      <w:pPr>
        <w:ind w:left="1440" w:hanging="360"/>
      </w:pPr>
    </w:lvl>
    <w:lvl w:ilvl="2" w:tplc="A0F43772" w:tentative="1">
      <w:start w:val="1"/>
      <w:numFmt w:val="lowerRoman"/>
      <w:lvlText w:val="%3."/>
      <w:lvlJc w:val="right"/>
      <w:pPr>
        <w:ind w:left="2160" w:hanging="180"/>
      </w:pPr>
    </w:lvl>
    <w:lvl w:ilvl="3" w:tplc="7190066E" w:tentative="1">
      <w:start w:val="1"/>
      <w:numFmt w:val="decimal"/>
      <w:lvlText w:val="%4."/>
      <w:lvlJc w:val="left"/>
      <w:pPr>
        <w:ind w:left="2880" w:hanging="360"/>
      </w:pPr>
    </w:lvl>
    <w:lvl w:ilvl="4" w:tplc="0248BE56" w:tentative="1">
      <w:start w:val="1"/>
      <w:numFmt w:val="lowerLetter"/>
      <w:lvlText w:val="%5."/>
      <w:lvlJc w:val="left"/>
      <w:pPr>
        <w:ind w:left="3600" w:hanging="360"/>
      </w:pPr>
    </w:lvl>
    <w:lvl w:ilvl="5" w:tplc="95380E68" w:tentative="1">
      <w:start w:val="1"/>
      <w:numFmt w:val="lowerRoman"/>
      <w:lvlText w:val="%6."/>
      <w:lvlJc w:val="right"/>
      <w:pPr>
        <w:ind w:left="4320" w:hanging="180"/>
      </w:pPr>
    </w:lvl>
    <w:lvl w:ilvl="6" w:tplc="2B20BD2E" w:tentative="1">
      <w:start w:val="1"/>
      <w:numFmt w:val="decimal"/>
      <w:lvlText w:val="%7."/>
      <w:lvlJc w:val="left"/>
      <w:pPr>
        <w:ind w:left="5040" w:hanging="360"/>
      </w:pPr>
    </w:lvl>
    <w:lvl w:ilvl="7" w:tplc="1B645358" w:tentative="1">
      <w:start w:val="1"/>
      <w:numFmt w:val="lowerLetter"/>
      <w:lvlText w:val="%8."/>
      <w:lvlJc w:val="left"/>
      <w:pPr>
        <w:ind w:left="5760" w:hanging="360"/>
      </w:pPr>
    </w:lvl>
    <w:lvl w:ilvl="8" w:tplc="B27A72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E408AA"/>
    <w:multiLevelType w:val="hybridMultilevel"/>
    <w:tmpl w:val="0FD22C44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132869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BAA7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DD4960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0DCEE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9F44F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2146CF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93C31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2FAE6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97804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C5746B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80AAD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56CF2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BB4F5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7E3A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11E2F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6405E4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7F6D0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D7E89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82B4B7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D8E26A" w:tentative="1">
      <w:start w:val="1"/>
      <w:numFmt w:val="lowerLetter"/>
      <w:lvlText w:val="%2."/>
      <w:lvlJc w:val="left"/>
      <w:pPr>
        <w:ind w:left="1440" w:hanging="360"/>
      </w:pPr>
    </w:lvl>
    <w:lvl w:ilvl="2" w:tplc="8722B612" w:tentative="1">
      <w:start w:val="1"/>
      <w:numFmt w:val="lowerRoman"/>
      <w:lvlText w:val="%3."/>
      <w:lvlJc w:val="right"/>
      <w:pPr>
        <w:ind w:left="2160" w:hanging="180"/>
      </w:pPr>
    </w:lvl>
    <w:lvl w:ilvl="3" w:tplc="48B22D78" w:tentative="1">
      <w:start w:val="1"/>
      <w:numFmt w:val="decimal"/>
      <w:lvlText w:val="%4."/>
      <w:lvlJc w:val="left"/>
      <w:pPr>
        <w:ind w:left="2880" w:hanging="360"/>
      </w:pPr>
    </w:lvl>
    <w:lvl w:ilvl="4" w:tplc="E432F9AA" w:tentative="1">
      <w:start w:val="1"/>
      <w:numFmt w:val="lowerLetter"/>
      <w:lvlText w:val="%5."/>
      <w:lvlJc w:val="left"/>
      <w:pPr>
        <w:ind w:left="3600" w:hanging="360"/>
      </w:pPr>
    </w:lvl>
    <w:lvl w:ilvl="5" w:tplc="92E842F2" w:tentative="1">
      <w:start w:val="1"/>
      <w:numFmt w:val="lowerRoman"/>
      <w:lvlText w:val="%6."/>
      <w:lvlJc w:val="right"/>
      <w:pPr>
        <w:ind w:left="4320" w:hanging="180"/>
      </w:pPr>
    </w:lvl>
    <w:lvl w:ilvl="6" w:tplc="B420AAC6" w:tentative="1">
      <w:start w:val="1"/>
      <w:numFmt w:val="decimal"/>
      <w:lvlText w:val="%7."/>
      <w:lvlJc w:val="left"/>
      <w:pPr>
        <w:ind w:left="5040" w:hanging="360"/>
      </w:pPr>
    </w:lvl>
    <w:lvl w:ilvl="7" w:tplc="23EA2F2A" w:tentative="1">
      <w:start w:val="1"/>
      <w:numFmt w:val="lowerLetter"/>
      <w:lvlText w:val="%8."/>
      <w:lvlJc w:val="left"/>
      <w:pPr>
        <w:ind w:left="5760" w:hanging="360"/>
      </w:pPr>
    </w:lvl>
    <w:lvl w:ilvl="8" w:tplc="BFDA997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5"/>
  </w:num>
  <w:num w:numId="20">
    <w:abstractNumId w:val="2"/>
  </w:num>
  <w:num w:numId="21">
    <w:abstractNumId w:val="17"/>
  </w:num>
  <w:num w:numId="2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2562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5AC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564E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40C9"/>
    <w:rsid w:val="00C2533E"/>
    <w:rsid w:val="00C263DA"/>
    <w:rsid w:val="00C3749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D21C88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,List Paragraph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C240C9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AA028D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AA028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AA028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AA028D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AA028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AA028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AA028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AA028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AA028D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AA028D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6509A0"/>
    <w:rsid w:val="00793CD7"/>
    <w:rsid w:val="00857BC2"/>
    <w:rsid w:val="00AA028D"/>
    <w:rsid w:val="00B15864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CB0BE-C1CD-4015-A898-24EBD9FAB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676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Rónaszéki Réka</cp:lastModifiedBy>
  <cp:revision>5</cp:revision>
  <cp:lastPrinted>2015-06-19T08:32:00Z</cp:lastPrinted>
  <dcterms:created xsi:type="dcterms:W3CDTF">2022-09-21T10:19:00Z</dcterms:created>
  <dcterms:modified xsi:type="dcterms:W3CDTF">2025-08-15T06:54:00Z</dcterms:modified>
</cp:coreProperties>
</file>